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764B" w:rsidRDefault="0098397B" w:rsidP="003D764B">
      <w:pPr>
        <w:spacing w:line="360" w:lineRule="auto"/>
        <w:rPr>
          <w:rFonts w:ascii="David" w:hAnsi="David" w:cs="David"/>
          <w:b/>
          <w:bCs/>
          <w:rtl/>
        </w:rPr>
      </w:pPr>
      <w:bookmarkStart w:id="0" w:name="_GoBack"/>
      <w:bookmarkEnd w:id="0"/>
      <w:r>
        <w:rPr>
          <w:rFonts w:ascii="David" w:hAnsi="David" w:hint="eastAsia"/>
          <w:b/>
          <w:bCs/>
          <w:sz w:val="24"/>
          <w:szCs w:val="24"/>
          <w:rtl/>
        </w:rPr>
        <w:t>‏</w:t>
      </w:r>
    </w:p>
    <w:p w:rsidR="003D764B" w:rsidRDefault="003D764B" w:rsidP="003D764B">
      <w:pPr>
        <w:spacing w:line="360" w:lineRule="auto"/>
        <w:jc w:val="both"/>
        <w:rPr>
          <w:rFonts w:ascii="David" w:hAnsi="David" w:cs="David"/>
          <w:b/>
          <w:bCs/>
          <w:rtl/>
        </w:rPr>
      </w:pPr>
    </w:p>
    <w:p w:rsidR="003D764B" w:rsidRPr="003D764B" w:rsidRDefault="00FB077E" w:rsidP="00FB077E">
      <w:pPr>
        <w:widowControl w:val="0"/>
        <w:spacing w:line="360" w:lineRule="auto"/>
        <w:ind w:left="-476"/>
        <w:jc w:val="center"/>
        <w:rPr>
          <w:rFonts w:ascii="Times New Roman" w:eastAsia="Times New Roman" w:hAnsi="Times New Roman" w:cs="David"/>
          <w:b/>
          <w:bCs/>
          <w:sz w:val="24"/>
          <w:szCs w:val="24"/>
          <w:u w:val="single"/>
          <w:rtl/>
        </w:rPr>
      </w:pPr>
      <w:r>
        <w:rPr>
          <w:rFonts w:ascii="Times New Roman" w:eastAsia="Times New Roman" w:hAnsi="Times New Roman" w:cs="Arial" w:hint="cs"/>
          <w:b/>
          <w:bCs/>
          <w:sz w:val="24"/>
          <w:szCs w:val="24"/>
          <w:u w:val="single"/>
          <w:rtl/>
          <w:lang w:bidi="ar-JO"/>
        </w:rPr>
        <w:t xml:space="preserve">مناقصة علنية رقم </w:t>
      </w:r>
      <w:r w:rsidR="00391C08">
        <w:rPr>
          <w:rFonts w:ascii="Times New Roman" w:eastAsia="Times New Roman" w:hAnsi="Times New Roman" w:cs="David" w:hint="cs"/>
          <w:b/>
          <w:bCs/>
          <w:sz w:val="24"/>
          <w:szCs w:val="24"/>
          <w:u w:val="single"/>
          <w:rtl/>
        </w:rPr>
        <w:t>1003/23</w:t>
      </w:r>
    </w:p>
    <w:p w:rsidR="002B1C6F" w:rsidRPr="002B1C6F" w:rsidRDefault="00FB077E" w:rsidP="00FB077E">
      <w:pPr>
        <w:spacing w:line="360" w:lineRule="auto"/>
        <w:jc w:val="center"/>
        <w:outlineLvl w:val="0"/>
        <w:rPr>
          <w:rFonts w:ascii="Times New Roman" w:eastAsia="Times New Roman" w:hAnsi="Times New Roman" w:cs="David"/>
          <w:b/>
          <w:bCs/>
          <w:sz w:val="24"/>
          <w:szCs w:val="24"/>
          <w:u w:val="single"/>
          <w:rtl/>
        </w:rPr>
      </w:pPr>
      <w:r>
        <w:rPr>
          <w:rFonts w:ascii="Times New Roman" w:eastAsia="Times New Roman" w:hAnsi="Times New Roman" w:cs="Arial" w:hint="cs"/>
          <w:b/>
          <w:bCs/>
          <w:sz w:val="24"/>
          <w:szCs w:val="24"/>
          <w:u w:val="single"/>
          <w:rtl/>
          <w:lang w:bidi="ar-JO"/>
        </w:rPr>
        <w:t xml:space="preserve">إقامة وتفعيل مراكز فحوص لصالح الشعبة للتأهيل المهني وتطوير القوى العاملة </w:t>
      </w:r>
    </w:p>
    <w:p w:rsidR="00391C08" w:rsidRPr="00391C08" w:rsidRDefault="00391C08" w:rsidP="002B1C6F">
      <w:pPr>
        <w:widowControl w:val="0"/>
        <w:spacing w:line="360" w:lineRule="auto"/>
        <w:ind w:left="-476"/>
        <w:jc w:val="center"/>
        <w:rPr>
          <w:rFonts w:ascii="Times New Roman" w:eastAsia="Times New Roman" w:hAnsi="Times New Roman" w:cs="David"/>
          <w:b/>
          <w:bCs/>
          <w:sz w:val="24"/>
          <w:szCs w:val="24"/>
          <w:u w:val="single"/>
        </w:rPr>
      </w:pPr>
      <w:r w:rsidRPr="00391C08">
        <w:rPr>
          <w:rFonts w:ascii="Times New Roman" w:eastAsia="Times New Roman" w:hAnsi="Times New Roman" w:cs="David"/>
          <w:b/>
          <w:bCs/>
          <w:sz w:val="24"/>
          <w:szCs w:val="24"/>
          <w:u w:val="single"/>
          <w:rtl/>
        </w:rPr>
        <w:t xml:space="preserve"> </w:t>
      </w:r>
    </w:p>
    <w:p w:rsidR="003D764B" w:rsidRPr="003D764B" w:rsidRDefault="00FB077E" w:rsidP="00FB077E">
      <w:pPr>
        <w:numPr>
          <w:ilvl w:val="0"/>
          <w:numId w:val="3"/>
        </w:numPr>
        <w:spacing w:before="120" w:line="360" w:lineRule="auto"/>
        <w:contextualSpacing/>
        <w:rPr>
          <w:rFonts w:ascii="Times New Roman" w:eastAsia="Times New Roman" w:hAnsi="Times New Roman" w:cs="David"/>
          <w:sz w:val="26"/>
          <w:szCs w:val="26"/>
          <w:lang w:eastAsia="he-IL"/>
        </w:rPr>
      </w:pPr>
      <w:r>
        <w:rPr>
          <w:rFonts w:ascii="Times New Roman" w:eastAsia="Times New Roman" w:hAnsi="Times New Roman" w:cs="Arial" w:hint="cs"/>
          <w:sz w:val="24"/>
          <w:szCs w:val="24"/>
          <w:rtl/>
          <w:lang w:bidi="ar-JO"/>
        </w:rPr>
        <w:t xml:space="preserve">وزارة العمل (يُشار إليها فيما يلي بـ </w:t>
      </w:r>
      <w:r w:rsidR="00FA049D">
        <w:rPr>
          <w:rFonts w:ascii="Times New Roman" w:eastAsia="Times New Roman" w:hAnsi="Times New Roman" w:cs="Arial" w:hint="cs"/>
          <w:sz w:val="24"/>
          <w:szCs w:val="24"/>
          <w:rtl/>
          <w:lang w:bidi="ar-JO"/>
        </w:rPr>
        <w:t xml:space="preserve">: </w:t>
      </w:r>
      <w:r>
        <w:rPr>
          <w:rFonts w:ascii="Times New Roman" w:eastAsia="Times New Roman" w:hAnsi="Times New Roman" w:cs="Arial" w:hint="cs"/>
          <w:sz w:val="24"/>
          <w:szCs w:val="24"/>
          <w:rtl/>
          <w:lang w:bidi="ar-JO"/>
        </w:rPr>
        <w:t>"الوزارة")، من خلال لجنة المناقصات الوزارية (يُشار إليها فيما يلي بـ</w:t>
      </w:r>
      <w:r w:rsidR="00FA049D">
        <w:rPr>
          <w:rFonts w:ascii="Times New Roman" w:eastAsia="Times New Roman" w:hAnsi="Times New Roman" w:cs="Arial" w:hint="cs"/>
          <w:sz w:val="24"/>
          <w:szCs w:val="24"/>
          <w:rtl/>
          <w:lang w:bidi="ar-JO"/>
        </w:rPr>
        <w:t xml:space="preserve"> </w:t>
      </w:r>
      <w:r>
        <w:rPr>
          <w:rFonts w:ascii="Times New Roman" w:eastAsia="Times New Roman" w:hAnsi="Times New Roman" w:cs="Arial" w:hint="cs"/>
          <w:sz w:val="24"/>
          <w:szCs w:val="24"/>
          <w:rtl/>
          <w:lang w:bidi="ar-JO"/>
        </w:rPr>
        <w:t xml:space="preserve">: "لجنة المناقصات")، تدعو بهذا إلى قبول عروض لتقديم خدمات إقامة وتفعيل مراكز فحوص لصالح الشعبة للتأهيل المهني وتطوير القوى العاملة. </w:t>
      </w:r>
    </w:p>
    <w:p w:rsidR="003D764B" w:rsidRPr="003D764B" w:rsidRDefault="00FB077E" w:rsidP="00FB077E">
      <w:pPr>
        <w:numPr>
          <w:ilvl w:val="0"/>
          <w:numId w:val="3"/>
        </w:numPr>
        <w:spacing w:before="120" w:line="360" w:lineRule="auto"/>
        <w:contextualSpacing/>
        <w:rPr>
          <w:rFonts w:ascii="Times New Roman" w:eastAsia="Times New Roman" w:hAnsi="Times New Roman" w:cs="David"/>
          <w:sz w:val="26"/>
          <w:szCs w:val="26"/>
          <w:lang w:eastAsia="he-IL"/>
        </w:rPr>
      </w:pPr>
      <w:r>
        <w:rPr>
          <w:rFonts w:ascii="Times New Roman" w:eastAsia="Times New Roman" w:hAnsi="Times New Roman" w:cs="Arial" w:hint="cs"/>
          <w:b/>
          <w:bCs/>
          <w:sz w:val="24"/>
          <w:szCs w:val="24"/>
          <w:rtl/>
          <w:lang w:eastAsia="he-IL" w:bidi="ar-JO"/>
        </w:rPr>
        <w:t>نوع المناقصة</w:t>
      </w:r>
      <w:r w:rsidR="003D764B" w:rsidRPr="003D764B">
        <w:rPr>
          <w:rFonts w:ascii="Times New Roman" w:eastAsia="Times New Roman" w:hAnsi="Times New Roman" w:cs="David" w:hint="cs"/>
          <w:b/>
          <w:bCs/>
          <w:sz w:val="24"/>
          <w:szCs w:val="24"/>
          <w:rtl/>
          <w:lang w:eastAsia="he-IL"/>
        </w:rPr>
        <w:t>:</w:t>
      </w:r>
      <w:r w:rsidR="003D764B" w:rsidRPr="003D764B">
        <w:rPr>
          <w:rFonts w:ascii="Times New Roman" w:eastAsia="Times New Roman" w:hAnsi="Times New Roman" w:cs="David" w:hint="cs"/>
          <w:b/>
          <w:bCs/>
          <w:sz w:val="26"/>
          <w:szCs w:val="26"/>
          <w:rtl/>
          <w:lang w:eastAsia="he-IL"/>
        </w:rPr>
        <w:t xml:space="preserve"> </w:t>
      </w:r>
      <w:r>
        <w:rPr>
          <w:rFonts w:ascii="Times New Roman" w:eastAsia="Times New Roman" w:hAnsi="Times New Roman" w:cs="Arial" w:hint="cs"/>
          <w:sz w:val="24"/>
          <w:szCs w:val="24"/>
          <w:rtl/>
          <w:lang w:bidi="ar-JO"/>
        </w:rPr>
        <w:t xml:space="preserve">مناقصة علنية مع اختبار من مرحلتين. </w:t>
      </w:r>
      <w:r w:rsidR="003D764B" w:rsidRPr="003D764B">
        <w:rPr>
          <w:rFonts w:ascii="Times New Roman" w:eastAsia="Times New Roman" w:hAnsi="Times New Roman" w:cs="David" w:hint="cs"/>
          <w:sz w:val="24"/>
          <w:szCs w:val="24"/>
          <w:rtl/>
        </w:rPr>
        <w:t xml:space="preserve"> </w:t>
      </w:r>
    </w:p>
    <w:p w:rsidR="003D764B" w:rsidRPr="003D764B" w:rsidRDefault="00FB077E" w:rsidP="00FB077E">
      <w:pPr>
        <w:numPr>
          <w:ilvl w:val="0"/>
          <w:numId w:val="3"/>
        </w:numPr>
        <w:spacing w:line="360" w:lineRule="auto"/>
        <w:ind w:left="425"/>
        <w:contextualSpacing/>
        <w:rPr>
          <w:rFonts w:ascii="Times New Roman" w:eastAsia="Times New Roman" w:hAnsi="Times New Roman" w:cs="David"/>
          <w:b/>
          <w:bCs/>
          <w:sz w:val="26"/>
          <w:szCs w:val="26"/>
          <w:u w:val="single"/>
          <w:lang w:eastAsia="he-IL"/>
        </w:rPr>
      </w:pPr>
      <w:r>
        <w:rPr>
          <w:rFonts w:ascii="Times New Roman" w:eastAsia="Times New Roman" w:hAnsi="Times New Roman" w:cs="Arial" w:hint="cs"/>
          <w:b/>
          <w:bCs/>
          <w:sz w:val="24"/>
          <w:szCs w:val="24"/>
          <w:rtl/>
          <w:lang w:eastAsia="he-IL" w:bidi="ar-JO"/>
        </w:rPr>
        <w:t>في ما يلي خلاصة الخدمات</w:t>
      </w:r>
      <w:r w:rsidR="00FA049D">
        <w:rPr>
          <w:rFonts w:ascii="Times New Roman" w:eastAsia="Times New Roman" w:hAnsi="Times New Roman" w:cs="David" w:hint="cs"/>
          <w:b/>
          <w:bCs/>
          <w:sz w:val="24"/>
          <w:szCs w:val="24"/>
          <w:rtl/>
          <w:lang w:eastAsia="he-IL"/>
        </w:rPr>
        <w:t xml:space="preserve"> </w:t>
      </w:r>
      <w:r w:rsidR="003D764B" w:rsidRPr="003D764B">
        <w:rPr>
          <w:rFonts w:ascii="Times New Roman" w:eastAsia="Times New Roman" w:hAnsi="Times New Roman" w:cs="David" w:hint="cs"/>
          <w:b/>
          <w:bCs/>
          <w:sz w:val="24"/>
          <w:szCs w:val="24"/>
          <w:rtl/>
          <w:lang w:eastAsia="he-IL"/>
        </w:rPr>
        <w:t>:</w:t>
      </w:r>
    </w:p>
    <w:p w:rsidR="00391C08" w:rsidRPr="00391C08" w:rsidRDefault="00FA049D" w:rsidP="00FA049D">
      <w:pPr>
        <w:spacing w:before="120" w:line="360" w:lineRule="auto"/>
        <w:ind w:left="360"/>
        <w:contextualSpacing/>
        <w:jc w:val="both"/>
        <w:rPr>
          <w:rFonts w:ascii="Times New Roman" w:eastAsia="Times New Roman" w:hAnsi="Times New Roman" w:cs="David"/>
          <w:sz w:val="24"/>
          <w:szCs w:val="24"/>
        </w:rPr>
      </w:pPr>
      <w:r>
        <w:rPr>
          <w:rFonts w:ascii="Times New Roman" w:eastAsia="Times New Roman" w:hAnsi="Times New Roman" w:cstheme="minorBidi" w:hint="cs"/>
          <w:sz w:val="24"/>
          <w:szCs w:val="24"/>
          <w:rtl/>
          <w:lang w:bidi="ar-JO"/>
        </w:rPr>
        <w:t xml:space="preserve">إقامة وتفعيل مراكز فحوص وفقا لمخطط الخدمات. كيفية تقديم الخدمات، مستوى الخدمة، الأيام، ساعات العمل والانتشار مفصلة في هذه المناقصة. بالإضافة إلى ذلك، يُطلب من مقدم الخدمة صيانة جارية ومنتظمة لمراكز الفحوص، الغرف، المعدات، الأثاث، الكماليات والحوسبة المطلوبة للعمل المنتظم لمراكز الفحوص، وفقًا لما هو مفصل في هذه المناقصة. </w:t>
      </w:r>
    </w:p>
    <w:p w:rsidR="003D764B" w:rsidRPr="003D764B" w:rsidRDefault="003D764B" w:rsidP="00FA049D">
      <w:pPr>
        <w:numPr>
          <w:ilvl w:val="0"/>
          <w:numId w:val="3"/>
        </w:numPr>
        <w:spacing w:before="120" w:line="360" w:lineRule="auto"/>
        <w:contextualSpacing/>
        <w:jc w:val="both"/>
        <w:rPr>
          <w:rFonts w:ascii="Times New Roman" w:eastAsia="Times New Roman" w:hAnsi="Times New Roman" w:cs="David"/>
          <w:sz w:val="24"/>
          <w:szCs w:val="24"/>
        </w:rPr>
      </w:pPr>
      <w:r w:rsidRPr="003D764B">
        <w:rPr>
          <w:rFonts w:ascii="Times New Roman" w:eastAsia="Times New Roman" w:hAnsi="Times New Roman" w:cs="David" w:hint="cs"/>
          <w:sz w:val="26"/>
          <w:szCs w:val="26"/>
          <w:rtl/>
          <w:lang w:eastAsia="he-IL"/>
        </w:rPr>
        <w:t xml:space="preserve"> </w:t>
      </w:r>
      <w:r w:rsidR="00FA049D">
        <w:rPr>
          <w:rFonts w:ascii="Times New Roman" w:eastAsia="Times New Roman" w:hAnsi="Times New Roman" w:cs="Arial" w:hint="cs"/>
          <w:sz w:val="24"/>
          <w:szCs w:val="24"/>
          <w:rtl/>
          <w:lang w:bidi="ar-JO"/>
        </w:rPr>
        <w:t xml:space="preserve">المشاركة في المناقصة مشروطة باستيفاء الشروط المسبقة، التي تظهر في اللائحة 6 من لوائح وجوب المناقصات، للعام </w:t>
      </w:r>
      <w:r w:rsidR="00FA049D">
        <w:rPr>
          <w:rFonts w:ascii="Times New Roman" w:eastAsia="Times New Roman" w:hAnsi="Times New Roman" w:cs="Arial"/>
          <w:sz w:val="24"/>
          <w:szCs w:val="24"/>
          <w:rtl/>
          <w:lang w:bidi="ar-JO"/>
        </w:rPr>
        <w:t>–</w:t>
      </w:r>
      <w:r w:rsidR="00FA049D">
        <w:rPr>
          <w:rFonts w:ascii="Times New Roman" w:eastAsia="Times New Roman" w:hAnsi="Times New Roman" w:cs="Arial" w:hint="cs"/>
          <w:sz w:val="24"/>
          <w:szCs w:val="24"/>
          <w:rtl/>
          <w:lang w:bidi="ar-JO"/>
        </w:rPr>
        <w:t xml:space="preserve"> 1993 وكذلك استيفاء الشروط الإضافية المفصلة في الصيغة الكاملة لمستندات المناقصة.</w:t>
      </w:r>
      <w:r w:rsidR="00FA049D">
        <w:rPr>
          <w:rFonts w:ascii="Times New Roman" w:eastAsia="Times New Roman" w:hAnsi="Times New Roman" w:cs="David"/>
          <w:sz w:val="24"/>
          <w:szCs w:val="24"/>
          <w:rtl/>
        </w:rPr>
        <w:t xml:space="preserve"> </w:t>
      </w:r>
    </w:p>
    <w:p w:rsidR="003D764B" w:rsidRPr="003D764B" w:rsidRDefault="00FB077E" w:rsidP="00FB077E">
      <w:pPr>
        <w:numPr>
          <w:ilvl w:val="0"/>
          <w:numId w:val="3"/>
        </w:numPr>
        <w:spacing w:line="360" w:lineRule="auto"/>
        <w:contextualSpacing/>
        <w:rPr>
          <w:rFonts w:ascii="Times New Roman" w:eastAsia="Times New Roman" w:hAnsi="Times New Roman" w:cs="David"/>
          <w:sz w:val="24"/>
          <w:szCs w:val="24"/>
          <w:rtl/>
        </w:rPr>
      </w:pPr>
      <w:r>
        <w:rPr>
          <w:rFonts w:ascii="Times New Roman" w:eastAsia="Times New Roman" w:hAnsi="Times New Roman" w:cs="Arial" w:hint="cs"/>
          <w:b/>
          <w:bCs/>
          <w:sz w:val="24"/>
          <w:szCs w:val="24"/>
          <w:rtl/>
          <w:lang w:eastAsia="he-IL" w:bidi="ar-JO"/>
        </w:rPr>
        <w:t xml:space="preserve">فترة التعاقد </w:t>
      </w:r>
      <w:r w:rsidR="003D764B" w:rsidRPr="003D764B">
        <w:rPr>
          <w:rFonts w:ascii="Times New Roman" w:eastAsia="Times New Roman" w:hAnsi="Times New Roman" w:cs="David" w:hint="cs"/>
          <w:sz w:val="24"/>
          <w:szCs w:val="24"/>
          <w:rtl/>
        </w:rPr>
        <w:t>-</w:t>
      </w:r>
      <w:r>
        <w:rPr>
          <w:rFonts w:ascii="Times New Roman" w:eastAsia="Times New Roman" w:hAnsi="Times New Roman" w:cs="Arial" w:hint="cs"/>
          <w:sz w:val="24"/>
          <w:szCs w:val="24"/>
          <w:rtl/>
          <w:lang w:bidi="ar-JO"/>
        </w:rPr>
        <w:t xml:space="preserve"> فترة التعاقد لمدة سنة واحدة. للوزارة محفوظ الحق في تمديد التعاقد بفترة تصل إلى حتى 4 سنوات إضافية، سنة واحدة في كل مرة.</w:t>
      </w:r>
    </w:p>
    <w:p w:rsidR="003D764B" w:rsidRPr="004C25AF" w:rsidRDefault="00FB077E" w:rsidP="00FA049D">
      <w:pPr>
        <w:numPr>
          <w:ilvl w:val="0"/>
          <w:numId w:val="3"/>
        </w:numPr>
        <w:spacing w:line="360" w:lineRule="auto"/>
        <w:contextualSpacing/>
        <w:jc w:val="both"/>
        <w:rPr>
          <w:rFonts w:ascii="Times New Roman" w:eastAsia="Times New Roman" w:hAnsi="Times New Roman" w:cs="David"/>
          <w:sz w:val="24"/>
          <w:szCs w:val="24"/>
          <w:rtl/>
          <w:lang w:eastAsia="he-IL"/>
        </w:rPr>
      </w:pPr>
      <w:r>
        <w:rPr>
          <w:rFonts w:ascii="Times New Roman" w:eastAsia="Times New Roman" w:hAnsi="Times New Roman" w:cs="Arial" w:hint="cs"/>
          <w:b/>
          <w:bCs/>
          <w:sz w:val="24"/>
          <w:szCs w:val="24"/>
          <w:rtl/>
          <w:lang w:eastAsia="he-IL" w:bidi="ar-JO"/>
        </w:rPr>
        <w:t>الصيغة الكاملة والملزمة</w:t>
      </w:r>
      <w:r w:rsidR="00FA049D">
        <w:rPr>
          <w:rFonts w:ascii="Times New Roman" w:eastAsia="Times New Roman" w:hAnsi="Times New Roman" w:cs="Arial" w:hint="cs"/>
          <w:b/>
          <w:bCs/>
          <w:sz w:val="24"/>
          <w:szCs w:val="24"/>
          <w:rtl/>
          <w:lang w:eastAsia="he-IL" w:bidi="ar-JO"/>
        </w:rPr>
        <w:t xml:space="preserve"> للمناقصة منشورة في موقع مديرية المشتريات الحكومية على شبكة الانترنت في الرابط التالي</w:t>
      </w:r>
      <w:r w:rsidR="00FA049D">
        <w:rPr>
          <w:rFonts w:ascii="Times New Roman" w:eastAsia="Times New Roman" w:hAnsi="Times New Roman" w:cs="David" w:hint="cs"/>
          <w:b/>
          <w:bCs/>
          <w:sz w:val="24"/>
          <w:szCs w:val="24"/>
          <w:rtl/>
          <w:lang w:eastAsia="he-IL"/>
        </w:rPr>
        <w:t xml:space="preserve"> </w:t>
      </w:r>
      <w:r w:rsidR="003D764B" w:rsidRPr="004C25AF">
        <w:rPr>
          <w:rFonts w:ascii="Times New Roman" w:eastAsia="Times New Roman" w:hAnsi="Times New Roman" w:cs="David" w:hint="cs"/>
          <w:b/>
          <w:bCs/>
          <w:sz w:val="24"/>
          <w:szCs w:val="24"/>
          <w:rtl/>
          <w:lang w:eastAsia="he-IL"/>
        </w:rPr>
        <w:t>:</w:t>
      </w:r>
      <w:r w:rsidR="004C25AF">
        <w:rPr>
          <w:rFonts w:ascii="Times New Roman" w:eastAsia="Times New Roman" w:hAnsi="Times New Roman" w:cs="David" w:hint="cs"/>
          <w:b/>
          <w:bCs/>
          <w:sz w:val="24"/>
          <w:szCs w:val="24"/>
          <w:rtl/>
          <w:lang w:eastAsia="he-IL"/>
        </w:rPr>
        <w:t xml:space="preserve"> </w:t>
      </w:r>
      <w:r w:rsidR="003D764B" w:rsidRPr="004C25AF">
        <w:rPr>
          <w:rFonts w:ascii="Times New Roman" w:eastAsia="Times New Roman" w:hAnsi="Times New Roman" w:cs="David" w:hint="cs"/>
          <w:b/>
          <w:bCs/>
          <w:sz w:val="24"/>
          <w:szCs w:val="24"/>
          <w:lang w:eastAsia="he-IL"/>
        </w:rPr>
        <w:t xml:space="preserve"> </w:t>
      </w:r>
      <w:r w:rsidR="003D764B" w:rsidRPr="004C25AF">
        <w:rPr>
          <w:rFonts w:ascii="Times New Roman" w:eastAsia="Times New Roman" w:hAnsi="Times New Roman" w:cs="David"/>
          <w:b/>
          <w:bCs/>
          <w:sz w:val="24"/>
          <w:szCs w:val="24"/>
          <w:u w:val="single"/>
          <w:lang w:eastAsia="he-IL"/>
        </w:rPr>
        <w:t>www.mr.gov.il</w:t>
      </w:r>
      <w:r w:rsidR="003D764B" w:rsidRPr="004C25AF">
        <w:rPr>
          <w:rFonts w:ascii="Arial" w:eastAsia="Times New Roman" w:hAnsi="Arial" w:cs="Arial" w:hint="cs"/>
          <w:sz w:val="24"/>
          <w:szCs w:val="24"/>
          <w:rtl/>
        </w:rPr>
        <w:t xml:space="preserve"> </w:t>
      </w:r>
      <w:r w:rsidR="00FA049D">
        <w:rPr>
          <w:rFonts w:ascii="Times New Roman" w:eastAsia="Times New Roman" w:hAnsi="Times New Roman" w:cstheme="minorBidi" w:hint="cs"/>
          <w:b/>
          <w:bCs/>
          <w:sz w:val="24"/>
          <w:szCs w:val="24"/>
          <w:rtl/>
          <w:lang w:eastAsia="he-IL" w:bidi="ar-JO"/>
        </w:rPr>
        <w:t xml:space="preserve">سوف يتم نشر أي تغيير على مستندات المناقصة على موقع مديرية المشتريات الحكومية على شبكة الانترنت. يجب على مقدمي العروض متابعة المنشورات. </w:t>
      </w:r>
      <w:r w:rsidR="003D764B" w:rsidRPr="004C25AF">
        <w:rPr>
          <w:rFonts w:ascii="Times New Roman" w:eastAsia="Times New Roman" w:hAnsi="Times New Roman" w:cs="David" w:hint="cs"/>
          <w:b/>
          <w:bCs/>
          <w:sz w:val="24"/>
          <w:szCs w:val="24"/>
          <w:rtl/>
          <w:lang w:eastAsia="he-IL"/>
        </w:rPr>
        <w:t xml:space="preserve"> </w:t>
      </w:r>
    </w:p>
    <w:p w:rsidR="00866AEF" w:rsidRPr="004B40A1" w:rsidRDefault="00FA049D" w:rsidP="00BF3C34">
      <w:pPr>
        <w:numPr>
          <w:ilvl w:val="0"/>
          <w:numId w:val="3"/>
        </w:numPr>
        <w:spacing w:line="360" w:lineRule="auto"/>
        <w:rPr>
          <w:rFonts w:ascii="David" w:eastAsia="Times New Roman" w:hAnsi="David" w:cs="David"/>
          <w:sz w:val="24"/>
          <w:szCs w:val="24"/>
          <w:rtl/>
        </w:rPr>
      </w:pPr>
      <w:r>
        <w:rPr>
          <w:rFonts w:ascii="Times New Roman" w:eastAsia="Times New Roman" w:hAnsi="Times New Roman" w:cs="Arial" w:hint="cs"/>
          <w:sz w:val="24"/>
          <w:szCs w:val="24"/>
          <w:rtl/>
          <w:lang w:bidi="ar-JO"/>
        </w:rPr>
        <w:t>أسئلة وتوضيحات</w:t>
      </w:r>
      <w:r w:rsidR="003D764B" w:rsidRPr="003D764B">
        <w:rPr>
          <w:rFonts w:ascii="Times New Roman" w:eastAsia="Times New Roman" w:hAnsi="Times New Roman" w:cs="David" w:hint="cs"/>
          <w:sz w:val="24"/>
          <w:szCs w:val="24"/>
          <w:rtl/>
        </w:rPr>
        <w:t xml:space="preserve"> </w:t>
      </w:r>
      <w:r>
        <w:rPr>
          <w:rFonts w:ascii="Times New Roman" w:eastAsia="Times New Roman" w:hAnsi="Times New Roman" w:cs="Arial" w:hint="cs"/>
          <w:b/>
          <w:bCs/>
          <w:sz w:val="24"/>
          <w:szCs w:val="24"/>
          <w:u w:val="single"/>
          <w:rtl/>
          <w:lang w:bidi="ar-JO"/>
        </w:rPr>
        <w:t>خطيًا فقط</w:t>
      </w:r>
      <w:r w:rsidR="003D764B" w:rsidRPr="003D764B">
        <w:rPr>
          <w:rFonts w:ascii="Times New Roman" w:eastAsia="Times New Roman" w:hAnsi="Times New Roman" w:cs="David" w:hint="cs"/>
          <w:b/>
          <w:bCs/>
          <w:sz w:val="24"/>
          <w:szCs w:val="24"/>
          <w:u w:val="single"/>
          <w:rtl/>
        </w:rPr>
        <w:t xml:space="preserve"> </w:t>
      </w:r>
      <w:r>
        <w:rPr>
          <w:rFonts w:ascii="Times New Roman" w:eastAsia="Times New Roman" w:hAnsi="Times New Roman" w:cs="David" w:hint="cs"/>
          <w:b/>
          <w:bCs/>
          <w:sz w:val="24"/>
          <w:szCs w:val="24"/>
          <w:u w:val="single"/>
          <w:rtl/>
        </w:rPr>
        <w:t xml:space="preserve"> </w:t>
      </w:r>
      <w:r>
        <w:rPr>
          <w:rFonts w:ascii="Times New Roman" w:eastAsia="Times New Roman" w:hAnsi="Times New Roman" w:cs="Arial" w:hint="cs"/>
          <w:sz w:val="24"/>
          <w:szCs w:val="24"/>
          <w:rtl/>
          <w:lang w:bidi="ar-JO"/>
        </w:rPr>
        <w:t xml:space="preserve">يتم تقديمها حتى التاريخ الموافق 24.12.2024 عند الساعة 12:00 ظهرًا </w:t>
      </w:r>
      <w:r w:rsidR="00BF3C34">
        <w:rPr>
          <w:rFonts w:ascii="Times New Roman" w:eastAsia="Times New Roman" w:hAnsi="Times New Roman" w:cs="Arial" w:hint="cs"/>
          <w:sz w:val="24"/>
          <w:szCs w:val="24"/>
          <w:rtl/>
          <w:lang w:bidi="ar-JO"/>
        </w:rPr>
        <w:t xml:space="preserve">في ملف </w:t>
      </w:r>
      <w:r w:rsidR="003D764B" w:rsidRPr="003D764B">
        <w:rPr>
          <w:rFonts w:eastAsia="Times New Roman" w:cs="David"/>
          <w:sz w:val="24"/>
          <w:szCs w:val="24"/>
        </w:rPr>
        <w:t xml:space="preserve">word </w:t>
      </w:r>
      <w:r w:rsidR="003D764B" w:rsidRPr="003D764B">
        <w:rPr>
          <w:rFonts w:eastAsia="Times New Roman" w:cs="David" w:hint="cs"/>
          <w:sz w:val="24"/>
          <w:szCs w:val="24"/>
          <w:rtl/>
        </w:rPr>
        <w:t xml:space="preserve"> </w:t>
      </w:r>
      <w:r w:rsidR="00BF3C34">
        <w:rPr>
          <w:rFonts w:eastAsia="Times New Roman" w:cstheme="minorBidi" w:hint="cs"/>
          <w:sz w:val="24"/>
          <w:szCs w:val="24"/>
          <w:rtl/>
          <w:lang w:bidi="ar-JO"/>
        </w:rPr>
        <w:t>من خلال البريد الالكتروني إلى عنوان البريد الالكتروني</w:t>
      </w:r>
      <w:r w:rsidR="00BF3C34">
        <w:rPr>
          <w:rFonts w:eastAsia="Times New Roman" w:cs="David" w:hint="cs"/>
          <w:sz w:val="24"/>
          <w:szCs w:val="24"/>
          <w:rtl/>
        </w:rPr>
        <w:t xml:space="preserve"> </w:t>
      </w:r>
      <w:r w:rsidR="003D764B" w:rsidRPr="003D764B">
        <w:rPr>
          <w:rFonts w:ascii="Times New Roman" w:eastAsia="Times New Roman" w:hAnsi="Times New Roman" w:cs="Times New Roman" w:hint="cs"/>
          <w:sz w:val="24"/>
          <w:szCs w:val="24"/>
          <w:rtl/>
        </w:rPr>
        <w:t xml:space="preserve">  </w:t>
      </w:r>
      <w:hyperlink r:id="rId7" w:history="1">
        <w:r w:rsidR="003D764B" w:rsidRPr="003D764B">
          <w:rPr>
            <w:rFonts w:ascii="Times New Roman" w:eastAsia="Times New Roman" w:hAnsi="Times New Roman" w:cs="Times New Roman"/>
            <w:color w:val="0000FF"/>
            <w:sz w:val="24"/>
            <w:szCs w:val="24"/>
            <w:u w:val="single"/>
          </w:rPr>
          <w:t>MichrazimTasuka@labor.gov.il</w:t>
        </w:r>
      </w:hyperlink>
      <w:r w:rsidR="003D764B" w:rsidRPr="003D764B">
        <w:rPr>
          <w:rFonts w:ascii="Times New Roman" w:eastAsia="Times New Roman" w:hAnsi="Times New Roman" w:cs="Times New Roman" w:hint="cs"/>
          <w:sz w:val="24"/>
          <w:szCs w:val="24"/>
          <w:rtl/>
        </w:rPr>
        <w:t xml:space="preserve"> </w:t>
      </w:r>
      <w:r w:rsidR="00BF3C34">
        <w:rPr>
          <w:rFonts w:ascii="Times New Roman" w:eastAsia="Times New Roman" w:hAnsi="Times New Roman" w:cs="Arial" w:hint="cs"/>
          <w:sz w:val="24"/>
          <w:szCs w:val="24"/>
          <w:rtl/>
          <w:lang w:bidi="ar-JO"/>
        </w:rPr>
        <w:t xml:space="preserve">الأسئلة التي يتم تحويلها بأي وسيلة أخرى لن يتم الرد عليها. موعد نشر الردود على الأسئلة، على موقع دائرة المشتريات على شبكة الانترنت، في التاريخ الموافق 14.1.2024. </w:t>
      </w:r>
      <w:r w:rsidR="00BF3C34">
        <w:rPr>
          <w:rFonts w:ascii="Times New Roman" w:eastAsia="Times New Roman" w:hAnsi="Times New Roman" w:cs="David" w:hint="cs"/>
          <w:sz w:val="24"/>
          <w:szCs w:val="24"/>
          <w:rtl/>
        </w:rPr>
        <w:t xml:space="preserve"> </w:t>
      </w:r>
    </w:p>
    <w:p w:rsidR="003D764B" w:rsidRPr="003D764B" w:rsidRDefault="00FA049D" w:rsidP="00FA049D">
      <w:pPr>
        <w:numPr>
          <w:ilvl w:val="0"/>
          <w:numId w:val="3"/>
        </w:numPr>
        <w:spacing w:line="360" w:lineRule="auto"/>
        <w:rPr>
          <w:rFonts w:ascii="David" w:eastAsia="Times New Roman" w:hAnsi="David" w:cs="David"/>
          <w:sz w:val="24"/>
          <w:szCs w:val="24"/>
        </w:rPr>
      </w:pPr>
      <w:r>
        <w:rPr>
          <w:rFonts w:ascii="Times New Roman" w:eastAsia="Times New Roman" w:hAnsi="Times New Roman" w:cs="Arial" w:hint="cs"/>
          <w:sz w:val="24"/>
          <w:szCs w:val="24"/>
          <w:rtl/>
          <w:lang w:bidi="ar-JO"/>
        </w:rPr>
        <w:t xml:space="preserve">يتم التقديم إلى </w:t>
      </w:r>
      <w:r w:rsidR="00BF3C34">
        <w:rPr>
          <w:rFonts w:ascii="Times New Roman" w:eastAsia="Times New Roman" w:hAnsi="Times New Roman" w:cs="Arial" w:hint="cs"/>
          <w:sz w:val="24"/>
          <w:szCs w:val="24"/>
          <w:rtl/>
          <w:lang w:bidi="ar-JO"/>
        </w:rPr>
        <w:t>صندوق المناقصات، الذي يسجل عليه</w:t>
      </w:r>
      <w:r w:rsidR="003D764B" w:rsidRPr="003D764B">
        <w:rPr>
          <w:rFonts w:ascii="Times New Roman" w:eastAsia="Times New Roman" w:hAnsi="Times New Roman" w:cs="David" w:hint="cs"/>
          <w:sz w:val="24"/>
          <w:szCs w:val="24"/>
          <w:rtl/>
        </w:rPr>
        <w:t xml:space="preserve"> </w:t>
      </w:r>
      <w:r>
        <w:rPr>
          <w:rFonts w:ascii="Times New Roman" w:eastAsia="Times New Roman" w:hAnsi="Times New Roman" w:cstheme="minorBidi" w:hint="cs"/>
          <w:b/>
          <w:bCs/>
          <w:sz w:val="24"/>
          <w:szCs w:val="24"/>
          <w:rtl/>
          <w:lang w:bidi="ar-JO"/>
        </w:rPr>
        <w:t>"</w:t>
      </w:r>
      <w:r>
        <w:rPr>
          <w:rFonts w:ascii="Times New Roman" w:eastAsia="Times New Roman" w:hAnsi="Times New Roman" w:cs="Arial" w:hint="cs"/>
          <w:b/>
          <w:bCs/>
          <w:sz w:val="24"/>
          <w:szCs w:val="24"/>
          <w:rtl/>
          <w:lang w:bidi="ar-JO"/>
        </w:rPr>
        <w:t xml:space="preserve">وزارة العمل </w:t>
      </w:r>
      <w:r>
        <w:rPr>
          <w:rFonts w:ascii="Times New Roman" w:eastAsia="Times New Roman" w:hAnsi="Times New Roman" w:cs="Arial"/>
          <w:b/>
          <w:bCs/>
          <w:sz w:val="24"/>
          <w:szCs w:val="24"/>
          <w:rtl/>
          <w:lang w:bidi="ar-JO"/>
        </w:rPr>
        <w:t>–</w:t>
      </w:r>
      <w:r>
        <w:rPr>
          <w:rFonts w:ascii="Times New Roman" w:eastAsia="Times New Roman" w:hAnsi="Times New Roman" w:cs="Arial" w:hint="cs"/>
          <w:b/>
          <w:bCs/>
          <w:sz w:val="24"/>
          <w:szCs w:val="24"/>
          <w:rtl/>
          <w:lang w:bidi="ar-JO"/>
        </w:rPr>
        <w:t xml:space="preserve"> صندوق المناقصات</w:t>
      </w:r>
      <w:r w:rsidR="003D764B" w:rsidRPr="003D764B">
        <w:rPr>
          <w:rFonts w:ascii="Times New Roman" w:eastAsia="Times New Roman" w:hAnsi="Times New Roman" w:cs="David" w:hint="cs"/>
          <w:b/>
          <w:bCs/>
          <w:sz w:val="24"/>
          <w:szCs w:val="24"/>
          <w:rtl/>
        </w:rPr>
        <w:t xml:space="preserve"> </w:t>
      </w:r>
      <w:r>
        <w:rPr>
          <w:rFonts w:ascii="Times New Roman" w:eastAsia="Times New Roman" w:hAnsi="Times New Roman" w:cstheme="minorBidi" w:hint="cs"/>
          <w:b/>
          <w:bCs/>
          <w:sz w:val="24"/>
          <w:szCs w:val="24"/>
          <w:rtl/>
          <w:lang w:bidi="ar-JO"/>
        </w:rPr>
        <w:t>"</w:t>
      </w:r>
      <w:r w:rsidR="003D764B" w:rsidRPr="003D764B">
        <w:rPr>
          <w:rFonts w:ascii="Times New Roman" w:eastAsia="Times New Roman" w:hAnsi="Times New Roman" w:cs="David" w:hint="cs"/>
          <w:sz w:val="24"/>
          <w:szCs w:val="24"/>
          <w:rtl/>
        </w:rPr>
        <w:t xml:space="preserve"> </w:t>
      </w:r>
      <w:r>
        <w:rPr>
          <w:rFonts w:ascii="Times New Roman" w:eastAsia="Times New Roman" w:hAnsi="Times New Roman" w:cs="Arial" w:hint="cs"/>
          <w:sz w:val="24"/>
          <w:szCs w:val="24"/>
          <w:rtl/>
          <w:lang w:bidi="ar-JO"/>
        </w:rPr>
        <w:t>الموجود في طابق المدخل (ب</w:t>
      </w:r>
      <w:r w:rsidR="00BF3C34">
        <w:rPr>
          <w:rFonts w:ascii="Times New Roman" w:eastAsia="Times New Roman" w:hAnsi="Times New Roman" w:cs="Arial" w:hint="cs"/>
          <w:sz w:val="24"/>
          <w:szCs w:val="24"/>
          <w:rtl/>
          <w:lang w:bidi="ar-JO"/>
        </w:rPr>
        <w:t>القرب من المصاعد) في مب</w:t>
      </w:r>
      <w:r>
        <w:rPr>
          <w:rFonts w:ascii="Times New Roman" w:eastAsia="Times New Roman" w:hAnsi="Times New Roman" w:cs="Arial" w:hint="cs"/>
          <w:sz w:val="24"/>
          <w:szCs w:val="24"/>
          <w:rtl/>
          <w:lang w:bidi="ar-JO"/>
        </w:rPr>
        <w:t xml:space="preserve">نى جينيري 1، شارع بنك إسرائيل 5 أورشليم القدس. الموعد الأخير لتقديم العروض سوف يكون في التاريخ الموافق 28.1.2024 عند الساعة 12:00 ظهرًا. </w:t>
      </w:r>
      <w:r>
        <w:rPr>
          <w:rFonts w:ascii="Times New Roman" w:eastAsia="Times New Roman" w:hAnsi="Times New Roman" w:cs="David" w:hint="cs"/>
          <w:sz w:val="24"/>
          <w:szCs w:val="24"/>
          <w:rtl/>
        </w:rPr>
        <w:t xml:space="preserve"> </w:t>
      </w:r>
      <w:r w:rsidR="00F643FB">
        <w:rPr>
          <w:rFonts w:ascii="David" w:eastAsia="Times New Roman" w:hAnsi="David" w:cs="David" w:hint="cs"/>
          <w:sz w:val="24"/>
          <w:szCs w:val="24"/>
          <w:rtl/>
        </w:rPr>
        <w:t xml:space="preserve"> </w:t>
      </w:r>
    </w:p>
    <w:p w:rsidR="003D764B" w:rsidRPr="003D764B" w:rsidRDefault="00FB077E" w:rsidP="00FB077E">
      <w:pPr>
        <w:numPr>
          <w:ilvl w:val="0"/>
          <w:numId w:val="3"/>
        </w:numPr>
        <w:spacing w:line="360" w:lineRule="auto"/>
        <w:ind w:left="326"/>
        <w:rPr>
          <w:rFonts w:ascii="Times New Roman" w:eastAsia="Times New Roman" w:hAnsi="Times New Roman" w:cs="David"/>
          <w:sz w:val="24"/>
          <w:szCs w:val="24"/>
          <w:u w:val="single"/>
          <w:rtl/>
        </w:rPr>
      </w:pPr>
      <w:r>
        <w:rPr>
          <w:rFonts w:ascii="Times New Roman" w:eastAsia="Times New Roman" w:hAnsi="Times New Roman" w:cs="Arial" w:hint="cs"/>
          <w:sz w:val="24"/>
          <w:szCs w:val="24"/>
          <w:rtl/>
          <w:lang w:bidi="ar-JO"/>
        </w:rPr>
        <w:lastRenderedPageBreak/>
        <w:t>من أجل إزالة الشك، يوضح أنه في حال وجود تناقض أو عدم ملاءمة بين صيغة الإعلان وبين مستندات المناقصة</w:t>
      </w:r>
      <w:r w:rsidR="003D764B" w:rsidRPr="003D764B">
        <w:rPr>
          <w:rFonts w:ascii="Times New Roman" w:eastAsia="Times New Roman" w:hAnsi="Times New Roman" w:cs="David" w:hint="cs"/>
          <w:sz w:val="24"/>
          <w:szCs w:val="24"/>
          <w:rtl/>
        </w:rPr>
        <w:t xml:space="preserve"> </w:t>
      </w:r>
      <w:r>
        <w:rPr>
          <w:rFonts w:ascii="Times New Roman" w:eastAsia="Times New Roman" w:hAnsi="Times New Roman" w:cs="Arial" w:hint="cs"/>
          <w:sz w:val="24"/>
          <w:szCs w:val="24"/>
          <w:u w:val="single"/>
          <w:rtl/>
          <w:lang w:bidi="ar-JO"/>
        </w:rPr>
        <w:t>فإن المذكور في مستندات المناقصة هو الذي يغلب</w:t>
      </w:r>
      <w:r w:rsidR="003D764B" w:rsidRPr="003D764B">
        <w:rPr>
          <w:rFonts w:ascii="Times New Roman" w:eastAsia="Times New Roman" w:hAnsi="Times New Roman" w:cs="David" w:hint="cs"/>
          <w:sz w:val="24"/>
          <w:szCs w:val="24"/>
          <w:u w:val="single"/>
          <w:rtl/>
        </w:rPr>
        <w:t xml:space="preserve">. </w:t>
      </w:r>
    </w:p>
    <w:p w:rsidR="003D764B" w:rsidRPr="003D764B" w:rsidRDefault="003D764B" w:rsidP="004B40A1">
      <w:pPr>
        <w:rPr>
          <w:rFonts w:ascii="Times New Roman" w:eastAsia="Times New Roman" w:hAnsi="Times New Roman" w:cs="David"/>
          <w:sz w:val="24"/>
          <w:szCs w:val="24"/>
        </w:rPr>
      </w:pPr>
    </w:p>
    <w:p w:rsidR="0098397B" w:rsidRPr="00FB077E" w:rsidRDefault="0098397B" w:rsidP="003D764B">
      <w:pPr>
        <w:spacing w:line="360" w:lineRule="auto"/>
        <w:jc w:val="both"/>
        <w:rPr>
          <w:rFonts w:ascii="David" w:hAnsi="David" w:cs="David"/>
          <w:b/>
          <w:bCs/>
          <w:rtl/>
        </w:rPr>
      </w:pPr>
    </w:p>
    <w:p w:rsidR="00C50529" w:rsidRPr="0098397B" w:rsidRDefault="00C50529" w:rsidP="0098397B">
      <w:pPr>
        <w:rPr>
          <w:rtl/>
        </w:rPr>
      </w:pPr>
    </w:p>
    <w:sectPr w:rsidR="00C50529" w:rsidRPr="0098397B">
      <w:headerReference w:type="default" r:id="rId8"/>
      <w:footerReference w:type="default" r:id="rId9"/>
      <w:pgSz w:w="12240" w:h="15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A6570" w:rsidRDefault="004A6570" w:rsidP="00E3302A">
      <w:r>
        <w:separator/>
      </w:r>
    </w:p>
  </w:endnote>
  <w:endnote w:type="continuationSeparator" w:id="0">
    <w:p w:rsidR="004A6570" w:rsidRDefault="004A6570" w:rsidP="00E330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302A" w:rsidRPr="003540B2" w:rsidRDefault="00E3302A" w:rsidP="00E3302A">
    <w:pPr>
      <w:pStyle w:val="p1"/>
      <w:bidi/>
      <w:jc w:val="left"/>
      <w:rPr>
        <w:rFonts w:ascii="Tahoma" w:hAnsi="Tahoma" w:cs="Tahoma"/>
        <w:b/>
        <w:bCs/>
        <w:sz w:val="20"/>
        <w:szCs w:val="20"/>
        <w:rtl/>
      </w:rPr>
    </w:pPr>
    <w:r>
      <w:rPr>
        <w:noProof/>
      </w:rPr>
      <w:drawing>
        <wp:anchor distT="0" distB="0" distL="114300" distR="114300" simplePos="0" relativeHeight="251662336" behindDoc="0" locked="0" layoutInCell="1" allowOverlap="1" wp14:anchorId="2805AA34" wp14:editId="7C5F5B6A">
          <wp:simplePos x="0" y="0"/>
          <wp:positionH relativeFrom="column">
            <wp:posOffset>5760469</wp:posOffset>
          </wp:positionH>
          <wp:positionV relativeFrom="paragraph">
            <wp:posOffset>48895</wp:posOffset>
          </wp:positionV>
          <wp:extent cx="447040" cy="554355"/>
          <wp:effectExtent l="0" t="0" r="0" b="0"/>
          <wp:wrapNone/>
          <wp:docPr id="11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1312" behindDoc="0" locked="0" layoutInCell="1" allowOverlap="1" wp14:anchorId="7142D922" wp14:editId="2C90CF49">
              <wp:simplePos x="0" y="0"/>
              <wp:positionH relativeFrom="column">
                <wp:posOffset>5644575</wp:posOffset>
              </wp:positionH>
              <wp:positionV relativeFrom="paragraph">
                <wp:posOffset>47625</wp:posOffset>
              </wp:positionV>
              <wp:extent cx="3810" cy="523875"/>
              <wp:effectExtent l="19050" t="19050" r="34290" b="28575"/>
              <wp:wrapNone/>
              <wp:docPr id="4" name="Straight Connector 4"/>
              <wp:cNvGraphicFramePr/>
              <a:graphic xmlns:a="http://schemas.openxmlformats.org/drawingml/2006/main">
                <a:graphicData uri="http://schemas.microsoft.com/office/word/2010/wordprocessingShape">
                  <wps:wsp>
                    <wps:cNvCnPr/>
                    <wps:spPr>
                      <a:xfrm flipH="1">
                        <a:off x="0" y="0"/>
                        <a:ext cx="3810" cy="523875"/>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517B5E4F" id="Straight Connector 4" o:spid="_x0000_s1026" style="position:absolute;left:0;text-align:left;flip:x;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444.45pt,3.75pt" to="444.75pt,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" strokecolor="#0088cd" strokeweight="3.5pt">
              <v:stroke joinstyle="miter"/>
            </v:line>
          </w:pict>
        </mc:Fallback>
      </mc:AlternateContent>
    </w:r>
  </w:p>
  <w:p w:rsidR="00E3302A" w:rsidRPr="00FB077E" w:rsidRDefault="00FB077E" w:rsidP="00FB077E">
    <w:pPr>
      <w:pStyle w:val="ae"/>
      <w:ind w:left="613"/>
      <w:rPr>
        <w:rFonts w:asciiTheme="minorBidi" w:hAnsiTheme="minorBidi" w:cstheme="minorBidi"/>
        <w:sz w:val="20"/>
        <w:szCs w:val="20"/>
        <w:rtl/>
      </w:rPr>
    </w:pPr>
    <w:r>
      <w:rPr>
        <w:rFonts w:ascii="Tahoma" w:hAnsi="Tahoma" w:cs="Tahoma" w:hint="cs"/>
        <w:b/>
        <w:bCs/>
        <w:sz w:val="20"/>
        <w:szCs w:val="20"/>
        <w:rtl/>
        <w:lang w:bidi="ar-JO"/>
      </w:rPr>
      <w:t xml:space="preserve">مبنى جينيري 2، شارع بنك إسرائيل 7، المجمع الحكومي، ص. ب.  3166، أورشليم القدس </w:t>
    </w:r>
    <w:r w:rsidR="00E3302A" w:rsidRPr="0079600D">
      <w:rPr>
        <w:rFonts w:ascii="Tahoma" w:hAnsi="Tahoma" w:cs="Tahoma"/>
        <w:b/>
        <w:bCs/>
        <w:sz w:val="20"/>
        <w:szCs w:val="20"/>
        <w:rtl/>
      </w:rPr>
      <w:t xml:space="preserve">  9103101</w:t>
    </w:r>
  </w:p>
  <w:p w:rsidR="00E3302A" w:rsidRDefault="00E3302A">
    <w:pPr>
      <w:pStyle w:val="a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A6570" w:rsidRDefault="004A6570" w:rsidP="00E3302A">
      <w:r>
        <w:separator/>
      </w:r>
    </w:p>
  </w:footnote>
  <w:footnote w:type="continuationSeparator" w:id="0">
    <w:p w:rsidR="004A6570" w:rsidRDefault="004A6570" w:rsidP="00E330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3302A" w:rsidRDefault="00E3302A">
    <w:pPr>
      <w:pStyle w:val="ac"/>
      <w:rPr>
        <w:rtl/>
      </w:rPr>
    </w:pPr>
  </w:p>
  <w:p w:rsidR="00E3302A" w:rsidRDefault="00E3302A">
    <w:pPr>
      <w:pStyle w:val="ac"/>
      <w:rPr>
        <w:rtl/>
      </w:rPr>
    </w:pPr>
  </w:p>
  <w:p w:rsidR="00E3302A" w:rsidRDefault="00E3302A">
    <w:pPr>
      <w:pStyle w:val="ac"/>
      <w:rPr>
        <w:rtl/>
      </w:rPr>
    </w:pPr>
  </w:p>
  <w:p w:rsidR="00E3302A" w:rsidRPr="008B306B" w:rsidRDefault="00E3302A" w:rsidP="00FB077E">
    <w:pPr>
      <w:pStyle w:val="ac"/>
      <w:tabs>
        <w:tab w:val="clear" w:pos="4153"/>
        <w:tab w:val="clear" w:pos="8306"/>
      </w:tabs>
      <w:rPr>
        <w:rFonts w:ascii="Tahoma" w:hAnsi="Tahoma" w:cs="Tahoma"/>
        <w:b/>
        <w:bCs/>
      </w:rPr>
    </w:pPr>
    <w:r>
      <w:rPr>
        <w:noProof/>
        <w:lang w:bidi="ar-SA"/>
      </w:rPr>
      <w:drawing>
        <wp:anchor distT="0" distB="0" distL="114300" distR="114300" simplePos="0" relativeHeight="251659264" behindDoc="1" locked="0" layoutInCell="1" allowOverlap="1" wp14:anchorId="48F1BB7D" wp14:editId="7CB292C8">
          <wp:simplePos x="0" y="0"/>
          <wp:positionH relativeFrom="column">
            <wp:posOffset>3208655</wp:posOffset>
          </wp:positionH>
          <wp:positionV relativeFrom="paragraph">
            <wp:posOffset>-866775</wp:posOffset>
          </wp:positionV>
          <wp:extent cx="3754346" cy="1250566"/>
          <wp:effectExtent l="0" t="0" r="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סמל.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754346" cy="1250566"/>
                  </a:xfrm>
                  <a:prstGeom prst="rect">
                    <a:avLst/>
                  </a:prstGeom>
                </pic:spPr>
              </pic:pic>
            </a:graphicData>
          </a:graphic>
        </wp:anchor>
      </w:drawing>
    </w:r>
    <w:r>
      <w:t xml:space="preserve"> </w:t>
    </w:r>
    <w:r w:rsidR="00FB077E">
      <w:rPr>
        <w:rFonts w:ascii="Tahoma" w:hAnsi="Tahoma" w:cs="Tahoma" w:hint="cs"/>
        <w:b/>
        <w:bCs/>
        <w:rtl/>
        <w:lang w:bidi="ar-JO"/>
      </w:rPr>
      <w:t>لجنة المناقصات</w:t>
    </w:r>
    <w:r w:rsidRPr="008B306B">
      <w:rPr>
        <w:rFonts w:ascii="Tahoma" w:hAnsi="Tahoma" w:cs="Tahoma" w:hint="cs"/>
        <w:b/>
        <w:bCs/>
        <w:rtl/>
      </w:rPr>
      <w:t xml:space="preserve"> </w:t>
    </w:r>
  </w:p>
  <w:p w:rsidR="00E3302A" w:rsidRDefault="00E3302A">
    <w:pPr>
      <w:pStyle w:val="ac"/>
      <w:rPr>
        <w:rtl/>
      </w:rPr>
    </w:pPr>
  </w:p>
  <w:p w:rsidR="00E3302A" w:rsidRDefault="00E3302A">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71A6A"/>
    <w:multiLevelType w:val="multilevel"/>
    <w:tmpl w:val="C326343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 w15:restartNumberingAfterBreak="0">
    <w:nsid w:val="68D75170"/>
    <w:multiLevelType w:val="hybridMultilevel"/>
    <w:tmpl w:val="314C9F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74715E79"/>
    <w:multiLevelType w:val="multilevel"/>
    <w:tmpl w:val="3FA4D7B8"/>
    <w:lvl w:ilvl="0">
      <w:start w:val="1"/>
      <w:numFmt w:val="decimal"/>
      <w:lvlText w:val="%1."/>
      <w:lvlJc w:val="left"/>
      <w:pPr>
        <w:ind w:left="360" w:hanging="360"/>
      </w:pPr>
      <w:rPr>
        <w:rFonts w:ascii="Times New Roman" w:eastAsia="Times New Roman" w:hAnsi="Times New Roman" w:cs="David"/>
        <w:b/>
        <w:bCs w:val="0"/>
        <w:sz w:val="24"/>
        <w:szCs w:val="24"/>
      </w:rPr>
    </w:lvl>
    <w:lvl w:ilvl="1">
      <w:start w:val="1"/>
      <w:numFmt w:val="decimal"/>
      <w:isLgl/>
      <w:lvlText w:val="%1.%2"/>
      <w:lvlJc w:val="left"/>
      <w:pPr>
        <w:ind w:left="360" w:hanging="360"/>
      </w:pPr>
      <w:rPr>
        <w:lang w:bidi="he-IL"/>
      </w:r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0529"/>
    <w:rsid w:val="0000465D"/>
    <w:rsid w:val="00017312"/>
    <w:rsid w:val="00060EC5"/>
    <w:rsid w:val="0006713D"/>
    <w:rsid w:val="000D6CA4"/>
    <w:rsid w:val="00100E87"/>
    <w:rsid w:val="00151F0A"/>
    <w:rsid w:val="00160FE3"/>
    <w:rsid w:val="001764DA"/>
    <w:rsid w:val="00181742"/>
    <w:rsid w:val="0018445E"/>
    <w:rsid w:val="001B6E5D"/>
    <w:rsid w:val="001D0C5F"/>
    <w:rsid w:val="001D3377"/>
    <w:rsid w:val="00203AC5"/>
    <w:rsid w:val="00222121"/>
    <w:rsid w:val="00243ECC"/>
    <w:rsid w:val="00243EE8"/>
    <w:rsid w:val="0027608F"/>
    <w:rsid w:val="002B1C6F"/>
    <w:rsid w:val="002C043D"/>
    <w:rsid w:val="002C61B6"/>
    <w:rsid w:val="002C6DEE"/>
    <w:rsid w:val="00303ECC"/>
    <w:rsid w:val="00391C08"/>
    <w:rsid w:val="003D764B"/>
    <w:rsid w:val="003E077D"/>
    <w:rsid w:val="003E0A6B"/>
    <w:rsid w:val="003F2C71"/>
    <w:rsid w:val="00430AF5"/>
    <w:rsid w:val="004413E3"/>
    <w:rsid w:val="00477A56"/>
    <w:rsid w:val="00480A6B"/>
    <w:rsid w:val="004A6570"/>
    <w:rsid w:val="004B40A1"/>
    <w:rsid w:val="004C25AF"/>
    <w:rsid w:val="004F0FD8"/>
    <w:rsid w:val="00517C8F"/>
    <w:rsid w:val="005743F2"/>
    <w:rsid w:val="005A6464"/>
    <w:rsid w:val="005B0E2E"/>
    <w:rsid w:val="005C1D78"/>
    <w:rsid w:val="005D3328"/>
    <w:rsid w:val="005F1F08"/>
    <w:rsid w:val="00602D52"/>
    <w:rsid w:val="00616A83"/>
    <w:rsid w:val="00632E20"/>
    <w:rsid w:val="00680FC8"/>
    <w:rsid w:val="00685C81"/>
    <w:rsid w:val="0069284D"/>
    <w:rsid w:val="006B096A"/>
    <w:rsid w:val="006E6439"/>
    <w:rsid w:val="00712B86"/>
    <w:rsid w:val="007217FD"/>
    <w:rsid w:val="007254BB"/>
    <w:rsid w:val="0073096A"/>
    <w:rsid w:val="00754C8E"/>
    <w:rsid w:val="0075536D"/>
    <w:rsid w:val="007804B6"/>
    <w:rsid w:val="007806E3"/>
    <w:rsid w:val="00787C9C"/>
    <w:rsid w:val="00796228"/>
    <w:rsid w:val="007F0605"/>
    <w:rsid w:val="00825A80"/>
    <w:rsid w:val="008277BE"/>
    <w:rsid w:val="008477D4"/>
    <w:rsid w:val="00866AEF"/>
    <w:rsid w:val="008714AB"/>
    <w:rsid w:val="008A1E06"/>
    <w:rsid w:val="00944C8D"/>
    <w:rsid w:val="00971AFE"/>
    <w:rsid w:val="0098301C"/>
    <w:rsid w:val="0098397B"/>
    <w:rsid w:val="009C0415"/>
    <w:rsid w:val="00A04366"/>
    <w:rsid w:val="00A0472F"/>
    <w:rsid w:val="00A049BB"/>
    <w:rsid w:val="00A6455A"/>
    <w:rsid w:val="00AA1D9D"/>
    <w:rsid w:val="00AD23DB"/>
    <w:rsid w:val="00B2360A"/>
    <w:rsid w:val="00B94C75"/>
    <w:rsid w:val="00BB3725"/>
    <w:rsid w:val="00BB5E4F"/>
    <w:rsid w:val="00BC7663"/>
    <w:rsid w:val="00BE690A"/>
    <w:rsid w:val="00BF3C34"/>
    <w:rsid w:val="00BF73F2"/>
    <w:rsid w:val="00C50529"/>
    <w:rsid w:val="00C554A8"/>
    <w:rsid w:val="00C613DD"/>
    <w:rsid w:val="00CB5CA2"/>
    <w:rsid w:val="00D06FF0"/>
    <w:rsid w:val="00D33CAF"/>
    <w:rsid w:val="00D4445E"/>
    <w:rsid w:val="00D70988"/>
    <w:rsid w:val="00D90408"/>
    <w:rsid w:val="00D92A7B"/>
    <w:rsid w:val="00DB04BB"/>
    <w:rsid w:val="00DD5326"/>
    <w:rsid w:val="00E3302A"/>
    <w:rsid w:val="00E3517E"/>
    <w:rsid w:val="00E91284"/>
    <w:rsid w:val="00EC66B5"/>
    <w:rsid w:val="00EF14FC"/>
    <w:rsid w:val="00F01A62"/>
    <w:rsid w:val="00F13419"/>
    <w:rsid w:val="00F25DCA"/>
    <w:rsid w:val="00F643FB"/>
    <w:rsid w:val="00F711F5"/>
    <w:rsid w:val="00F75BFF"/>
    <w:rsid w:val="00F84B05"/>
    <w:rsid w:val="00F86A94"/>
    <w:rsid w:val="00FA049D"/>
    <w:rsid w:val="00FB077E"/>
    <w:rsid w:val="00FD7E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FD7EC6F5-9B4C-4684-984F-C53F69EBC7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50529"/>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aliases w:val="מכרזים - טקסט סעיפים,lp1,Bullet List,FooterText,numbered,Paragraphe de liste1,פיסקת bullets,LP1,style 2"/>
    <w:basedOn w:val="a"/>
    <w:link w:val="a4"/>
    <w:uiPriority w:val="34"/>
    <w:qFormat/>
    <w:rsid w:val="00F01A62"/>
    <w:pPr>
      <w:ind w:left="720"/>
      <w:contextualSpacing/>
    </w:pPr>
  </w:style>
  <w:style w:type="character" w:styleId="a5">
    <w:name w:val="annotation reference"/>
    <w:basedOn w:val="a0"/>
    <w:uiPriority w:val="99"/>
    <w:semiHidden/>
    <w:unhideWhenUsed/>
    <w:rsid w:val="005743F2"/>
    <w:rPr>
      <w:sz w:val="16"/>
      <w:szCs w:val="16"/>
    </w:rPr>
  </w:style>
  <w:style w:type="paragraph" w:styleId="a6">
    <w:name w:val="annotation text"/>
    <w:basedOn w:val="a"/>
    <w:link w:val="a7"/>
    <w:uiPriority w:val="99"/>
    <w:unhideWhenUsed/>
    <w:rsid w:val="005743F2"/>
    <w:rPr>
      <w:sz w:val="20"/>
      <w:szCs w:val="20"/>
    </w:rPr>
  </w:style>
  <w:style w:type="character" w:customStyle="1" w:styleId="a7">
    <w:name w:val="טקסט הערה תו"/>
    <w:basedOn w:val="a0"/>
    <w:link w:val="a6"/>
    <w:uiPriority w:val="99"/>
    <w:rsid w:val="005743F2"/>
    <w:rPr>
      <w:rFonts w:ascii="Calibri" w:hAnsi="Calibri" w:cs="Calibri"/>
      <w:sz w:val="20"/>
      <w:szCs w:val="20"/>
    </w:rPr>
  </w:style>
  <w:style w:type="paragraph" w:styleId="a8">
    <w:name w:val="annotation subject"/>
    <w:basedOn w:val="a6"/>
    <w:next w:val="a6"/>
    <w:link w:val="a9"/>
    <w:uiPriority w:val="99"/>
    <w:semiHidden/>
    <w:unhideWhenUsed/>
    <w:rsid w:val="005743F2"/>
    <w:rPr>
      <w:b/>
      <w:bCs/>
    </w:rPr>
  </w:style>
  <w:style w:type="character" w:customStyle="1" w:styleId="a9">
    <w:name w:val="נושא הערה תו"/>
    <w:basedOn w:val="a7"/>
    <w:link w:val="a8"/>
    <w:uiPriority w:val="99"/>
    <w:semiHidden/>
    <w:rsid w:val="005743F2"/>
    <w:rPr>
      <w:rFonts w:ascii="Calibri" w:hAnsi="Calibri" w:cs="Calibri"/>
      <w:b/>
      <w:bCs/>
      <w:sz w:val="20"/>
      <w:szCs w:val="20"/>
    </w:rPr>
  </w:style>
  <w:style w:type="paragraph" w:styleId="aa">
    <w:name w:val="Balloon Text"/>
    <w:basedOn w:val="a"/>
    <w:link w:val="ab"/>
    <w:uiPriority w:val="99"/>
    <w:semiHidden/>
    <w:unhideWhenUsed/>
    <w:rsid w:val="005743F2"/>
    <w:rPr>
      <w:rFonts w:ascii="Tahoma" w:hAnsi="Tahoma" w:cs="Tahoma"/>
      <w:sz w:val="18"/>
      <w:szCs w:val="18"/>
    </w:rPr>
  </w:style>
  <w:style w:type="character" w:customStyle="1" w:styleId="ab">
    <w:name w:val="טקסט בלונים תו"/>
    <w:basedOn w:val="a0"/>
    <w:link w:val="aa"/>
    <w:uiPriority w:val="99"/>
    <w:semiHidden/>
    <w:rsid w:val="005743F2"/>
    <w:rPr>
      <w:rFonts w:ascii="Tahoma" w:hAnsi="Tahoma" w:cs="Tahoma"/>
      <w:sz w:val="18"/>
      <w:szCs w:val="18"/>
    </w:rPr>
  </w:style>
  <w:style w:type="paragraph" w:styleId="ac">
    <w:name w:val="header"/>
    <w:basedOn w:val="a"/>
    <w:link w:val="ad"/>
    <w:uiPriority w:val="99"/>
    <w:unhideWhenUsed/>
    <w:rsid w:val="00E3302A"/>
    <w:pPr>
      <w:tabs>
        <w:tab w:val="center" w:pos="4153"/>
        <w:tab w:val="right" w:pos="8306"/>
      </w:tabs>
    </w:pPr>
  </w:style>
  <w:style w:type="character" w:customStyle="1" w:styleId="ad">
    <w:name w:val="כותרת עליונה תו"/>
    <w:basedOn w:val="a0"/>
    <w:link w:val="ac"/>
    <w:uiPriority w:val="99"/>
    <w:rsid w:val="00E3302A"/>
    <w:rPr>
      <w:rFonts w:ascii="Calibri" w:hAnsi="Calibri" w:cs="Calibri"/>
    </w:rPr>
  </w:style>
  <w:style w:type="paragraph" w:styleId="ae">
    <w:name w:val="footer"/>
    <w:basedOn w:val="a"/>
    <w:link w:val="af"/>
    <w:uiPriority w:val="99"/>
    <w:unhideWhenUsed/>
    <w:rsid w:val="00E3302A"/>
    <w:pPr>
      <w:tabs>
        <w:tab w:val="center" w:pos="4153"/>
        <w:tab w:val="right" w:pos="8306"/>
      </w:tabs>
    </w:pPr>
  </w:style>
  <w:style w:type="character" w:customStyle="1" w:styleId="af">
    <w:name w:val="כותרת תחתונה תו"/>
    <w:basedOn w:val="a0"/>
    <w:link w:val="ae"/>
    <w:uiPriority w:val="99"/>
    <w:rsid w:val="00E3302A"/>
    <w:rPr>
      <w:rFonts w:ascii="Calibri" w:hAnsi="Calibri" w:cs="Calibri"/>
    </w:rPr>
  </w:style>
  <w:style w:type="paragraph" w:customStyle="1" w:styleId="p1">
    <w:name w:val="p1"/>
    <w:basedOn w:val="a"/>
    <w:rsid w:val="00E3302A"/>
    <w:pPr>
      <w:bidi w:val="0"/>
      <w:jc w:val="right"/>
    </w:pPr>
    <w:rPr>
      <w:rFonts w:ascii="Arial" w:hAnsi="Arial" w:cs="Arial"/>
      <w:sz w:val="14"/>
      <w:szCs w:val="14"/>
      <w:lang w:bidi="ar-SA"/>
    </w:rPr>
  </w:style>
  <w:style w:type="character" w:customStyle="1" w:styleId="a4">
    <w:name w:val="פיסקת רשימה תו"/>
    <w:aliases w:val="מכרזים - טקסט סעיפים תו,lp1 תו,Bullet List תו,FooterText תו,numbered תו,Paragraphe de liste1 תו,פיסקת bullets תו,LP1 תו,style 2 תו"/>
    <w:basedOn w:val="a0"/>
    <w:link w:val="a3"/>
    <w:uiPriority w:val="34"/>
    <w:locked/>
    <w:rsid w:val="0098397B"/>
    <w:rPr>
      <w:rFonts w:ascii="Calibri" w:hAnsi="Calibri" w:cs="Calibri"/>
    </w:rPr>
  </w:style>
  <w:style w:type="character" w:customStyle="1" w:styleId="default">
    <w:name w:val="default"/>
    <w:basedOn w:val="a0"/>
    <w:rsid w:val="007217F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7762813">
      <w:bodyDiv w:val="1"/>
      <w:marLeft w:val="0"/>
      <w:marRight w:val="0"/>
      <w:marTop w:val="0"/>
      <w:marBottom w:val="0"/>
      <w:divBdr>
        <w:top w:val="none" w:sz="0" w:space="0" w:color="auto"/>
        <w:left w:val="none" w:sz="0" w:space="0" w:color="auto"/>
        <w:bottom w:val="none" w:sz="0" w:space="0" w:color="auto"/>
        <w:right w:val="none" w:sz="0" w:space="0" w:color="auto"/>
      </w:divBdr>
    </w:div>
    <w:div w:id="622462225">
      <w:bodyDiv w:val="1"/>
      <w:marLeft w:val="0"/>
      <w:marRight w:val="0"/>
      <w:marTop w:val="0"/>
      <w:marBottom w:val="0"/>
      <w:divBdr>
        <w:top w:val="none" w:sz="0" w:space="0" w:color="auto"/>
        <w:left w:val="none" w:sz="0" w:space="0" w:color="auto"/>
        <w:bottom w:val="none" w:sz="0" w:space="0" w:color="auto"/>
        <w:right w:val="none" w:sz="0" w:space="0" w:color="auto"/>
      </w:divBdr>
    </w:div>
    <w:div w:id="1136027385">
      <w:bodyDiv w:val="1"/>
      <w:marLeft w:val="0"/>
      <w:marRight w:val="0"/>
      <w:marTop w:val="0"/>
      <w:marBottom w:val="0"/>
      <w:divBdr>
        <w:top w:val="none" w:sz="0" w:space="0" w:color="auto"/>
        <w:left w:val="none" w:sz="0" w:space="0" w:color="auto"/>
        <w:bottom w:val="none" w:sz="0" w:space="0" w:color="auto"/>
        <w:right w:val="none" w:sz="0" w:space="0" w:color="auto"/>
      </w:divBdr>
    </w:div>
    <w:div w:id="16013280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MichrazimTasuka@labo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359</Words>
  <Characters>1799</Characters>
  <Application>Microsoft Office Word</Application>
  <DocSecurity>4</DocSecurity>
  <Lines>14</Lines>
  <Paragraphs>4</Paragraphs>
  <ScaleCrop>false</ScaleCrop>
  <HeadingPairs>
    <vt:vector size="4" baseType="variant">
      <vt:variant>
        <vt:lpstr>שם</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מיכל סירי יצחק</dc:creator>
  <cp:keywords/>
  <dc:description/>
  <cp:lastModifiedBy>עדן פלאו</cp:lastModifiedBy>
  <cp:revision>2</cp:revision>
  <cp:lastPrinted>2023-11-08T10:09:00Z</cp:lastPrinted>
  <dcterms:created xsi:type="dcterms:W3CDTF">2023-12-11T05:40:00Z</dcterms:created>
  <dcterms:modified xsi:type="dcterms:W3CDTF">2023-12-11T05:40:00Z</dcterms:modified>
</cp:coreProperties>
</file>